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1B24" w14:textId="721F0BAA" w:rsidR="00AF223A" w:rsidRDefault="00211FCC" w:rsidP="001D30FE">
      <w:pPr>
        <w:pStyle w:val="Heading1"/>
      </w:pPr>
      <w:r w:rsidRPr="001D30FE">
        <w:t>Risk Assessment</w:t>
      </w:r>
      <w:r w:rsidR="001D30FE">
        <w:tab/>
      </w:r>
    </w:p>
    <w:p w14:paraId="2F74ACCA" w14:textId="31BB4277" w:rsidR="00211FCC" w:rsidRPr="0049235B" w:rsidRDefault="00211FCC" w:rsidP="001E3E0C">
      <w:pPr>
        <w:tabs>
          <w:tab w:val="left" w:pos="2070"/>
        </w:tabs>
        <w:ind w:left="2070" w:hanging="2070"/>
        <w:rPr>
          <w:b/>
          <w:bCs/>
          <w:lang w:val="en-US"/>
        </w:rPr>
      </w:pPr>
      <w:r w:rsidRPr="0049235B">
        <w:rPr>
          <w:b/>
          <w:bCs/>
          <w:lang w:val="en-US"/>
        </w:rPr>
        <w:t>Event:</w:t>
      </w:r>
      <w:r w:rsidR="004D7A72" w:rsidRPr="0049235B">
        <w:rPr>
          <w:b/>
          <w:bCs/>
          <w:lang w:val="en-US"/>
        </w:rPr>
        <w:tab/>
      </w:r>
      <w:r w:rsidR="001E3E0C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1E3E0C">
        <w:rPr>
          <w:rFonts w:cs="Arial"/>
        </w:rPr>
        <w:instrText xml:space="preserve"> FORMTEXT </w:instrText>
      </w:r>
      <w:r w:rsidR="001E3E0C">
        <w:rPr>
          <w:rFonts w:cs="Arial"/>
        </w:rPr>
      </w:r>
      <w:r w:rsidR="001E3E0C">
        <w:rPr>
          <w:rFonts w:cs="Arial"/>
        </w:rPr>
        <w:fldChar w:fldCharType="separate"/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</w:rPr>
        <w:fldChar w:fldCharType="end"/>
      </w:r>
      <w:bookmarkEnd w:id="0"/>
    </w:p>
    <w:p w14:paraId="580249AD" w14:textId="77F195BC" w:rsidR="00211FCC" w:rsidRPr="0049235B" w:rsidRDefault="00211FCC" w:rsidP="004D7A72">
      <w:pPr>
        <w:tabs>
          <w:tab w:val="left" w:pos="2070"/>
        </w:tabs>
        <w:rPr>
          <w:b/>
          <w:bCs/>
          <w:lang w:val="en-US"/>
        </w:rPr>
      </w:pPr>
      <w:r w:rsidRPr="0049235B">
        <w:rPr>
          <w:b/>
          <w:bCs/>
          <w:lang w:val="en-US"/>
        </w:rPr>
        <w:t>Date:</w:t>
      </w:r>
      <w:r w:rsidR="004D7A72" w:rsidRPr="0049235B">
        <w:rPr>
          <w:b/>
          <w:bCs/>
          <w:lang w:val="en-US"/>
        </w:rPr>
        <w:tab/>
      </w:r>
      <w:r w:rsidR="001E3E0C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E3E0C">
        <w:rPr>
          <w:rFonts w:cs="Arial"/>
        </w:rPr>
        <w:instrText xml:space="preserve"> FORMTEXT </w:instrText>
      </w:r>
      <w:r w:rsidR="001E3E0C">
        <w:rPr>
          <w:rFonts w:cs="Arial"/>
        </w:rPr>
      </w:r>
      <w:r w:rsidR="001E3E0C">
        <w:rPr>
          <w:rFonts w:cs="Arial"/>
        </w:rPr>
        <w:fldChar w:fldCharType="separate"/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</w:rPr>
        <w:fldChar w:fldCharType="end"/>
      </w:r>
    </w:p>
    <w:p w14:paraId="54445F04" w14:textId="0A0A4A95" w:rsidR="00211FCC" w:rsidRPr="0049235B" w:rsidRDefault="00211FCC" w:rsidP="001E3E0C">
      <w:pPr>
        <w:tabs>
          <w:tab w:val="left" w:pos="2070"/>
        </w:tabs>
        <w:ind w:left="2070" w:hanging="2070"/>
        <w:rPr>
          <w:b/>
          <w:bCs/>
          <w:lang w:val="en-US"/>
        </w:rPr>
      </w:pPr>
      <w:r w:rsidRPr="0049235B">
        <w:rPr>
          <w:b/>
          <w:bCs/>
          <w:lang w:val="en-US"/>
        </w:rPr>
        <w:t>Location:</w:t>
      </w:r>
      <w:r w:rsidR="004D7A72" w:rsidRPr="0049235B">
        <w:rPr>
          <w:b/>
          <w:bCs/>
          <w:lang w:val="en-US"/>
        </w:rPr>
        <w:tab/>
      </w:r>
      <w:r w:rsidR="001E3E0C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E3E0C">
        <w:rPr>
          <w:rFonts w:cs="Arial"/>
        </w:rPr>
        <w:instrText xml:space="preserve"> FORMTEXT </w:instrText>
      </w:r>
      <w:r w:rsidR="001E3E0C">
        <w:rPr>
          <w:rFonts w:cs="Arial"/>
        </w:rPr>
      </w:r>
      <w:r w:rsidR="001E3E0C">
        <w:rPr>
          <w:rFonts w:cs="Arial"/>
        </w:rPr>
        <w:fldChar w:fldCharType="separate"/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</w:rPr>
        <w:fldChar w:fldCharType="end"/>
      </w:r>
    </w:p>
    <w:p w14:paraId="1C54BA32" w14:textId="47DBDE37" w:rsidR="00211FCC" w:rsidRPr="0049235B" w:rsidRDefault="00211FCC" w:rsidP="004D7A72">
      <w:pPr>
        <w:tabs>
          <w:tab w:val="left" w:pos="2070"/>
        </w:tabs>
        <w:rPr>
          <w:b/>
          <w:bCs/>
          <w:lang w:val="en-US"/>
        </w:rPr>
      </w:pPr>
      <w:r w:rsidRPr="0049235B">
        <w:rPr>
          <w:b/>
          <w:bCs/>
          <w:lang w:val="en-US"/>
        </w:rPr>
        <w:t>Assessor:</w:t>
      </w:r>
      <w:r w:rsidR="004D7A72" w:rsidRPr="0049235B">
        <w:rPr>
          <w:b/>
          <w:bCs/>
          <w:lang w:val="en-US"/>
        </w:rPr>
        <w:tab/>
      </w:r>
      <w:r w:rsidR="001E3E0C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E3E0C">
        <w:rPr>
          <w:rFonts w:cs="Arial"/>
        </w:rPr>
        <w:instrText xml:space="preserve"> FORMTEXT </w:instrText>
      </w:r>
      <w:r w:rsidR="001E3E0C">
        <w:rPr>
          <w:rFonts w:cs="Arial"/>
        </w:rPr>
      </w:r>
      <w:r w:rsidR="001E3E0C">
        <w:rPr>
          <w:rFonts w:cs="Arial"/>
        </w:rPr>
        <w:fldChar w:fldCharType="separate"/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</w:rPr>
        <w:fldChar w:fldCharType="end"/>
      </w:r>
    </w:p>
    <w:p w14:paraId="12CB3F5E" w14:textId="58E8C4A3" w:rsidR="00211FCC" w:rsidRPr="0049235B" w:rsidRDefault="00211FCC" w:rsidP="004D7A72">
      <w:pPr>
        <w:tabs>
          <w:tab w:val="left" w:pos="2070"/>
        </w:tabs>
        <w:rPr>
          <w:b/>
          <w:bCs/>
          <w:lang w:val="en-US"/>
        </w:rPr>
      </w:pPr>
      <w:r w:rsidRPr="0049235B">
        <w:rPr>
          <w:b/>
          <w:bCs/>
          <w:lang w:val="en-US"/>
        </w:rPr>
        <w:t>Date:</w:t>
      </w:r>
      <w:r w:rsidR="004D7A72" w:rsidRPr="0049235B">
        <w:rPr>
          <w:b/>
          <w:bCs/>
          <w:lang w:val="en-US"/>
        </w:rPr>
        <w:tab/>
      </w:r>
      <w:r w:rsidR="001E3E0C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E3E0C">
        <w:rPr>
          <w:rFonts w:cs="Arial"/>
        </w:rPr>
        <w:instrText xml:space="preserve"> FORMTEXT </w:instrText>
      </w:r>
      <w:r w:rsidR="001E3E0C">
        <w:rPr>
          <w:rFonts w:cs="Arial"/>
        </w:rPr>
      </w:r>
      <w:r w:rsidR="001E3E0C">
        <w:rPr>
          <w:rFonts w:cs="Arial"/>
        </w:rPr>
        <w:fldChar w:fldCharType="separate"/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</w:rPr>
        <w:fldChar w:fldCharType="end"/>
      </w:r>
    </w:p>
    <w:p w14:paraId="41088ECF" w14:textId="5F3B8327" w:rsidR="00211FCC" w:rsidRPr="0049235B" w:rsidRDefault="00211FCC" w:rsidP="004D7A72">
      <w:pPr>
        <w:tabs>
          <w:tab w:val="left" w:pos="2070"/>
        </w:tabs>
        <w:rPr>
          <w:b/>
          <w:bCs/>
          <w:lang w:val="en-US"/>
        </w:rPr>
      </w:pPr>
      <w:r w:rsidRPr="0049235B">
        <w:rPr>
          <w:b/>
          <w:bCs/>
          <w:lang w:val="en-US"/>
        </w:rPr>
        <w:t>Review Date:</w:t>
      </w:r>
      <w:r w:rsidR="004D7A72" w:rsidRPr="0049235B">
        <w:rPr>
          <w:b/>
          <w:bCs/>
          <w:lang w:val="en-US"/>
        </w:rPr>
        <w:tab/>
      </w:r>
      <w:r w:rsidR="001E3E0C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E3E0C">
        <w:rPr>
          <w:rFonts w:cs="Arial"/>
        </w:rPr>
        <w:instrText xml:space="preserve"> FORMTEXT </w:instrText>
      </w:r>
      <w:r w:rsidR="001E3E0C">
        <w:rPr>
          <w:rFonts w:cs="Arial"/>
        </w:rPr>
      </w:r>
      <w:r w:rsidR="001E3E0C">
        <w:rPr>
          <w:rFonts w:cs="Arial"/>
        </w:rPr>
        <w:fldChar w:fldCharType="separate"/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  <w:noProof/>
        </w:rPr>
        <w:t> </w:t>
      </w:r>
      <w:r w:rsidR="001E3E0C">
        <w:rPr>
          <w:rFonts w:cs="Arial"/>
        </w:rPr>
        <w:fldChar w:fldCharType="end"/>
      </w:r>
    </w:p>
    <w:p w14:paraId="38328F97" w14:textId="141EE228" w:rsidR="004D7A72" w:rsidRDefault="00534482" w:rsidP="00211FCC">
      <w:pPr>
        <w:rPr>
          <w:lang w:val="en-US"/>
        </w:rPr>
      </w:pPr>
      <w:r>
        <w:rPr>
          <w:lang w:val="en-US"/>
        </w:rPr>
        <w:pict w14:anchorId="7FD6E64E">
          <v:rect id="_x0000_i1025" style="width:0;height:1.5pt" o:hralign="center" o:hrstd="t" o:hr="t" fillcolor="#a0a0a0" stroked="f"/>
        </w:pict>
      </w:r>
    </w:p>
    <w:p w14:paraId="25FA42BB" w14:textId="35CE6370" w:rsidR="00267E64" w:rsidRPr="004D7A72" w:rsidRDefault="00211FCC" w:rsidP="004D7A72">
      <w:pPr>
        <w:pStyle w:val="Heading2"/>
      </w:pPr>
      <w:r w:rsidRPr="004D7A72">
        <w:t xml:space="preserve">Key to </w:t>
      </w:r>
      <w:r w:rsidR="004D7A72">
        <w:t>A</w:t>
      </w:r>
      <w:r w:rsidRPr="004D7A72">
        <w:t>ssessment</w:t>
      </w:r>
    </w:p>
    <w:p w14:paraId="69228252" w14:textId="662FABB5" w:rsidR="00211FCC" w:rsidRDefault="00267E64" w:rsidP="004D7A72">
      <w:pPr>
        <w:tabs>
          <w:tab w:val="left" w:pos="3150"/>
          <w:tab w:val="left" w:pos="4500"/>
          <w:tab w:val="left" w:pos="6300"/>
        </w:tabs>
        <w:rPr>
          <w:lang w:val="en-US"/>
        </w:rPr>
      </w:pPr>
      <w:r w:rsidRPr="0049235B">
        <w:rPr>
          <w:b/>
          <w:bCs/>
          <w:lang w:val="en-US"/>
        </w:rPr>
        <w:t>Risk Rate:</w:t>
      </w:r>
      <w:r w:rsidR="00211FCC">
        <w:rPr>
          <w:lang w:val="en-US"/>
        </w:rPr>
        <w:tab/>
        <w:t>1 Low</w:t>
      </w:r>
      <w:r w:rsidR="00211FCC">
        <w:rPr>
          <w:lang w:val="en-US"/>
        </w:rPr>
        <w:tab/>
        <w:t>2 Medium</w:t>
      </w:r>
      <w:r w:rsidR="00211FCC">
        <w:rPr>
          <w:lang w:val="en-US"/>
        </w:rPr>
        <w:tab/>
        <w:t>3 High</w:t>
      </w:r>
    </w:p>
    <w:p w14:paraId="4F0CED26" w14:textId="4EC19B07" w:rsidR="00E32B22" w:rsidRDefault="00E32B22" w:rsidP="004D7A72">
      <w:pPr>
        <w:tabs>
          <w:tab w:val="left" w:pos="3150"/>
          <w:tab w:val="left" w:pos="5220"/>
          <w:tab w:val="left" w:pos="7290"/>
        </w:tabs>
        <w:rPr>
          <w:lang w:val="en-US"/>
        </w:rPr>
      </w:pPr>
      <w:r w:rsidRPr="0049235B">
        <w:rPr>
          <w:b/>
          <w:bCs/>
          <w:lang w:val="en-US"/>
        </w:rPr>
        <w:t xml:space="preserve">Probability of </w:t>
      </w:r>
      <w:r w:rsidR="00267E64" w:rsidRPr="0049235B">
        <w:rPr>
          <w:b/>
          <w:bCs/>
          <w:lang w:val="en-US"/>
        </w:rPr>
        <w:t>O</w:t>
      </w:r>
      <w:r w:rsidRPr="0049235B">
        <w:rPr>
          <w:b/>
          <w:bCs/>
          <w:lang w:val="en-US"/>
        </w:rPr>
        <w:t>ccurrence:</w:t>
      </w:r>
      <w:r>
        <w:rPr>
          <w:lang w:val="en-US"/>
        </w:rPr>
        <w:tab/>
        <w:t xml:space="preserve">Highly </w:t>
      </w:r>
      <w:r w:rsidR="006816B8">
        <w:rPr>
          <w:lang w:val="en-US"/>
        </w:rPr>
        <w:t>U</w:t>
      </w:r>
      <w:r>
        <w:rPr>
          <w:lang w:val="en-US"/>
        </w:rPr>
        <w:t>nlikely</w:t>
      </w:r>
      <w:r>
        <w:rPr>
          <w:lang w:val="en-US"/>
        </w:rPr>
        <w:tab/>
        <w:t>Unlikely</w:t>
      </w:r>
      <w:r>
        <w:rPr>
          <w:lang w:val="en-US"/>
        </w:rPr>
        <w:tab/>
        <w:t>Possibility</w:t>
      </w:r>
    </w:p>
    <w:p w14:paraId="26C5B29F" w14:textId="24CE7D56" w:rsidR="00E32B22" w:rsidRDefault="00E32B22" w:rsidP="004D7A72">
      <w:pPr>
        <w:tabs>
          <w:tab w:val="left" w:pos="3150"/>
          <w:tab w:val="left" w:pos="5220"/>
          <w:tab w:val="left" w:pos="7290"/>
          <w:tab w:val="left" w:pos="7470"/>
        </w:tabs>
        <w:rPr>
          <w:lang w:val="en-US"/>
        </w:rPr>
      </w:pPr>
      <w:r w:rsidRPr="0049235B">
        <w:rPr>
          <w:b/>
          <w:bCs/>
          <w:lang w:val="en-US"/>
        </w:rPr>
        <w:t xml:space="preserve">Scale of </w:t>
      </w:r>
      <w:r w:rsidR="00267E64" w:rsidRPr="0049235B">
        <w:rPr>
          <w:b/>
          <w:bCs/>
          <w:lang w:val="en-US"/>
        </w:rPr>
        <w:t>R</w:t>
      </w:r>
      <w:r w:rsidRPr="0049235B">
        <w:rPr>
          <w:b/>
          <w:bCs/>
          <w:lang w:val="en-US"/>
        </w:rPr>
        <w:t>isk:</w:t>
      </w:r>
      <w:r>
        <w:rPr>
          <w:lang w:val="en-US"/>
        </w:rPr>
        <w:tab/>
        <w:t>Minor impact</w:t>
      </w:r>
      <w:r>
        <w:rPr>
          <w:lang w:val="en-US"/>
        </w:rPr>
        <w:tab/>
        <w:t>Moderate impact</w:t>
      </w:r>
      <w:r>
        <w:rPr>
          <w:lang w:val="en-US"/>
        </w:rPr>
        <w:tab/>
        <w:t>Very serious impact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9"/>
        <w:gridCol w:w="3786"/>
        <w:gridCol w:w="1800"/>
        <w:gridCol w:w="1170"/>
        <w:gridCol w:w="1356"/>
        <w:gridCol w:w="3651"/>
      </w:tblGrid>
      <w:tr w:rsidR="00E32B22" w:rsidRPr="00E32B22" w14:paraId="1F4EE71F" w14:textId="77777777" w:rsidTr="001D30FE">
        <w:trPr>
          <w:tblHeader/>
        </w:trPr>
        <w:tc>
          <w:tcPr>
            <w:tcW w:w="3049" w:type="dxa"/>
          </w:tcPr>
          <w:p w14:paraId="40206F1A" w14:textId="1F986D90" w:rsidR="00E32B22" w:rsidRPr="00E32B22" w:rsidRDefault="00E32B22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b/>
                <w:bCs/>
                <w:lang w:val="en-US"/>
              </w:rPr>
            </w:pPr>
            <w:r w:rsidRPr="00E32B22">
              <w:rPr>
                <w:b/>
                <w:bCs/>
                <w:lang w:val="en-US"/>
              </w:rPr>
              <w:t>Hazard</w:t>
            </w:r>
          </w:p>
        </w:tc>
        <w:tc>
          <w:tcPr>
            <w:tcW w:w="3786" w:type="dxa"/>
          </w:tcPr>
          <w:p w14:paraId="29532F53" w14:textId="203F54B3" w:rsidR="00E32B22" w:rsidRPr="00E32B22" w:rsidRDefault="00E32B22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b/>
                <w:bCs/>
                <w:lang w:val="en-US"/>
              </w:rPr>
            </w:pPr>
            <w:r w:rsidRPr="00E32B22">
              <w:rPr>
                <w:b/>
                <w:bCs/>
                <w:lang w:val="en-US"/>
              </w:rPr>
              <w:t>Persons / Property at Risk</w:t>
            </w:r>
          </w:p>
          <w:p w14:paraId="37531429" w14:textId="48AF9E90" w:rsidR="00E32B22" w:rsidRPr="00E32B22" w:rsidRDefault="00E32B22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b/>
                <w:bCs/>
                <w:lang w:val="en-US"/>
              </w:rPr>
            </w:pPr>
            <w:r w:rsidRPr="00E32B22">
              <w:rPr>
                <w:b/>
                <w:bCs/>
                <w:lang w:val="en-US"/>
              </w:rPr>
              <w:t>(Name or title and location of person / place at risk)</w:t>
            </w:r>
          </w:p>
        </w:tc>
        <w:tc>
          <w:tcPr>
            <w:tcW w:w="1800" w:type="dxa"/>
          </w:tcPr>
          <w:p w14:paraId="093928F6" w14:textId="7586C704" w:rsidR="00E32B22" w:rsidRPr="00E32B22" w:rsidRDefault="00E32B22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b/>
                <w:bCs/>
                <w:lang w:val="en-US"/>
              </w:rPr>
            </w:pPr>
            <w:r w:rsidRPr="00E32B22">
              <w:rPr>
                <w:b/>
                <w:bCs/>
                <w:lang w:val="en-US"/>
              </w:rPr>
              <w:t>Probability</w:t>
            </w:r>
            <w:r w:rsidR="00267E64">
              <w:rPr>
                <w:b/>
                <w:bCs/>
                <w:lang w:val="en-US"/>
              </w:rPr>
              <w:t xml:space="preserve"> of Occurence</w:t>
            </w:r>
          </w:p>
        </w:tc>
        <w:tc>
          <w:tcPr>
            <w:tcW w:w="1170" w:type="dxa"/>
          </w:tcPr>
          <w:p w14:paraId="70E52474" w14:textId="7F11BF9C" w:rsidR="00E32B22" w:rsidRPr="00E32B22" w:rsidRDefault="00E32B22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b/>
                <w:bCs/>
                <w:lang w:val="en-US"/>
              </w:rPr>
            </w:pPr>
            <w:r w:rsidRPr="00E32B22">
              <w:rPr>
                <w:b/>
                <w:bCs/>
                <w:lang w:val="en-US"/>
              </w:rPr>
              <w:t>Scale of Risk</w:t>
            </w:r>
          </w:p>
        </w:tc>
        <w:tc>
          <w:tcPr>
            <w:tcW w:w="1356" w:type="dxa"/>
          </w:tcPr>
          <w:p w14:paraId="21B47419" w14:textId="32CC3C40" w:rsidR="00E32B22" w:rsidRPr="00E32B22" w:rsidRDefault="00E32B22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b/>
                <w:bCs/>
                <w:lang w:val="en-US"/>
              </w:rPr>
            </w:pPr>
            <w:r w:rsidRPr="00E32B22">
              <w:rPr>
                <w:b/>
                <w:bCs/>
                <w:lang w:val="en-US"/>
              </w:rPr>
              <w:t>Risk Rate</w:t>
            </w:r>
          </w:p>
        </w:tc>
        <w:tc>
          <w:tcPr>
            <w:tcW w:w="3651" w:type="dxa"/>
          </w:tcPr>
          <w:p w14:paraId="22D6A399" w14:textId="4BAA6F8E" w:rsidR="00E32B22" w:rsidRPr="00E32B22" w:rsidRDefault="00E32B22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b/>
                <w:bCs/>
                <w:lang w:val="en-US"/>
              </w:rPr>
            </w:pPr>
            <w:r w:rsidRPr="00E32B22">
              <w:rPr>
                <w:b/>
                <w:bCs/>
                <w:lang w:val="en-US"/>
              </w:rPr>
              <w:t>Summary of Protective and Preventative Measures</w:t>
            </w:r>
          </w:p>
        </w:tc>
      </w:tr>
      <w:tr w:rsidR="00E32B22" w14:paraId="1DE34D2F" w14:textId="77777777" w:rsidTr="000A4DA1">
        <w:trPr>
          <w:trHeight w:val="994"/>
        </w:trPr>
        <w:tc>
          <w:tcPr>
            <w:tcW w:w="3049" w:type="dxa"/>
          </w:tcPr>
          <w:p w14:paraId="31054F21" w14:textId="2B427FD0" w:rsidR="00E32B22" w:rsidRDefault="001E3E0C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33B967AD" w14:textId="312E05A3" w:rsidR="00E32B22" w:rsidRDefault="001E3E0C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6ACB24A6" w14:textId="4D9B0519" w:rsidR="00E32B22" w:rsidRDefault="001E3E0C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0E49D51E" w14:textId="4F1F637A" w:rsidR="00E32B22" w:rsidRDefault="001E3E0C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41818716" w14:textId="2E6BBBC6" w:rsidR="00E32B22" w:rsidRDefault="001E3E0C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212830C2" w14:textId="760F79A3" w:rsidR="00E32B22" w:rsidRDefault="001E3E0C" w:rsidP="00E32B22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3E0C" w14:paraId="5E354C95" w14:textId="77777777" w:rsidTr="000A4DA1">
        <w:trPr>
          <w:trHeight w:val="989"/>
        </w:trPr>
        <w:tc>
          <w:tcPr>
            <w:tcW w:w="3049" w:type="dxa"/>
          </w:tcPr>
          <w:p w14:paraId="3414BB39" w14:textId="68C8EB38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1A5F478F" w14:textId="7EF4BF7F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54490839" w14:textId="0E636A85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10CD534B" w14:textId="16FA1BB4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30011CE5" w14:textId="14058263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35BE3CF5" w14:textId="3267DA12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3E0C" w14:paraId="4134A38C" w14:textId="77777777" w:rsidTr="000A4DA1">
        <w:trPr>
          <w:trHeight w:val="989"/>
        </w:trPr>
        <w:tc>
          <w:tcPr>
            <w:tcW w:w="3049" w:type="dxa"/>
          </w:tcPr>
          <w:p w14:paraId="245A4999" w14:textId="2EF09CEE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36C643E1" w14:textId="5FC11373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6F26EBA6" w14:textId="0D141D70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432B2223" w14:textId="57BA126D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68C962AB" w14:textId="1861B70B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10DB1EAE" w14:textId="77B7D37F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3E0C" w14:paraId="6F425282" w14:textId="77777777" w:rsidTr="000A4DA1">
        <w:trPr>
          <w:trHeight w:val="989"/>
        </w:trPr>
        <w:tc>
          <w:tcPr>
            <w:tcW w:w="3049" w:type="dxa"/>
          </w:tcPr>
          <w:p w14:paraId="37143F4D" w14:textId="4EDC0D4B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1ECD3BA6" w14:textId="6AF6D720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42761E81" w14:textId="1AA7E183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487D147A" w14:textId="35830DDF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01876F74" w14:textId="7FB7EF16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43CB7488" w14:textId="4E5C1F58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3E0C" w14:paraId="5E074595" w14:textId="77777777" w:rsidTr="000A4DA1">
        <w:trPr>
          <w:trHeight w:val="989"/>
        </w:trPr>
        <w:tc>
          <w:tcPr>
            <w:tcW w:w="3049" w:type="dxa"/>
          </w:tcPr>
          <w:p w14:paraId="2BAAB430" w14:textId="65FAE13B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4ECF52CE" w14:textId="649F94B5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02A8799D" w14:textId="5918E2C2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144E282C" w14:textId="2AC001BF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1567D2F1" w14:textId="230FCAFD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4B141F72" w14:textId="2FEB1424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3E0C" w14:paraId="1262A8F2" w14:textId="77777777" w:rsidTr="000A4DA1">
        <w:trPr>
          <w:trHeight w:val="989"/>
        </w:trPr>
        <w:tc>
          <w:tcPr>
            <w:tcW w:w="3049" w:type="dxa"/>
          </w:tcPr>
          <w:p w14:paraId="7855A1E5" w14:textId="092953B4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0830CF26" w14:textId="117CC93B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53878925" w14:textId="7B408FAE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11A52DF4" w14:textId="76D50FB4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08E0B77F" w14:textId="66C85237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2FEC2C0D" w14:textId="2E07027D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3E0C" w14:paraId="139D720E" w14:textId="77777777" w:rsidTr="000A4DA1">
        <w:trPr>
          <w:trHeight w:val="989"/>
        </w:trPr>
        <w:tc>
          <w:tcPr>
            <w:tcW w:w="3049" w:type="dxa"/>
          </w:tcPr>
          <w:p w14:paraId="5745AED1" w14:textId="0B6AF91A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27507B9E" w14:textId="21E3041C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55A32142" w14:textId="1D21595A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6E3FB80A" w14:textId="236D877F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1D845A63" w14:textId="3BF3D6A6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798C3A17" w14:textId="147E6B09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3E0C" w14:paraId="3D2D46B3" w14:textId="77777777" w:rsidTr="000A4DA1">
        <w:trPr>
          <w:trHeight w:val="989"/>
        </w:trPr>
        <w:tc>
          <w:tcPr>
            <w:tcW w:w="3049" w:type="dxa"/>
          </w:tcPr>
          <w:p w14:paraId="54245621" w14:textId="31D478D4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1109124C" w14:textId="3F2C3DE6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240FAD13" w14:textId="1F4F7513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086F85FA" w14:textId="464B2F8C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397373A7" w14:textId="4D6BD8F0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1D28B17A" w14:textId="3D6E492D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3E0C" w14:paraId="47D14CA9" w14:textId="77777777" w:rsidTr="000A4DA1">
        <w:trPr>
          <w:trHeight w:val="989"/>
        </w:trPr>
        <w:tc>
          <w:tcPr>
            <w:tcW w:w="3049" w:type="dxa"/>
          </w:tcPr>
          <w:p w14:paraId="3467304B" w14:textId="1E472E06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75B48A61" w14:textId="2BBD5C9F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2A2DA2FA" w14:textId="1A96FB55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33D20E7D" w14:textId="2D34AEDE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1C8297B2" w14:textId="59253CF5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590249AD" w14:textId="04A079B2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3E0C" w14:paraId="2B7E242C" w14:textId="77777777" w:rsidTr="000A4DA1">
        <w:trPr>
          <w:trHeight w:val="989"/>
        </w:trPr>
        <w:tc>
          <w:tcPr>
            <w:tcW w:w="3049" w:type="dxa"/>
          </w:tcPr>
          <w:p w14:paraId="2C427AD8" w14:textId="615894CE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0D6F897D" w14:textId="1E518286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0AFA2BCC" w14:textId="3809006F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3A6EEB1B" w14:textId="4C626D2D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4C3E34EA" w14:textId="770342CB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0980C123" w14:textId="532651B8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3E0C" w14:paraId="5D962FFD" w14:textId="77777777" w:rsidTr="000A4DA1">
        <w:trPr>
          <w:trHeight w:val="989"/>
        </w:trPr>
        <w:tc>
          <w:tcPr>
            <w:tcW w:w="3049" w:type="dxa"/>
          </w:tcPr>
          <w:p w14:paraId="5C9CADE5" w14:textId="6580B82B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86" w:type="dxa"/>
          </w:tcPr>
          <w:p w14:paraId="01C801A3" w14:textId="16263B5D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</w:tcPr>
          <w:p w14:paraId="70F37CB7" w14:textId="53C02E48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0" w:type="dxa"/>
          </w:tcPr>
          <w:p w14:paraId="480462A8" w14:textId="0EBC75A6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56" w:type="dxa"/>
          </w:tcPr>
          <w:p w14:paraId="6B49A045" w14:textId="6EFA0D96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1" w:type="dxa"/>
          </w:tcPr>
          <w:p w14:paraId="02965DB9" w14:textId="09E81ABF" w:rsidR="001E3E0C" w:rsidRDefault="001E3E0C" w:rsidP="001E3E0C">
            <w:pPr>
              <w:tabs>
                <w:tab w:val="left" w:pos="2880"/>
                <w:tab w:val="left" w:pos="4950"/>
                <w:tab w:val="left" w:pos="7470"/>
              </w:tabs>
              <w:rPr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8886A43" w14:textId="77777777" w:rsidR="00E32B22" w:rsidRDefault="00E32B22" w:rsidP="00E32B22">
      <w:pPr>
        <w:tabs>
          <w:tab w:val="left" w:pos="2880"/>
          <w:tab w:val="left" w:pos="4950"/>
          <w:tab w:val="left" w:pos="7470"/>
        </w:tabs>
        <w:rPr>
          <w:lang w:val="en-US"/>
        </w:rPr>
      </w:pPr>
    </w:p>
    <w:sectPr w:rsidR="00E32B22" w:rsidSect="00E32B22">
      <w:pgSz w:w="16838" w:h="11906" w:orient="landscape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DiMIEGNB7Sqt9KpVXD3JSx3DZuuoAntM6AGaLW5zL9mwsJci6mmdZaOY2tQjqq37zxvLpgFlZPBHL5ULgdcdog==" w:salt="/CYjPNncr7Bxx0aGvVPbR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CC"/>
    <w:rsid w:val="0001554C"/>
    <w:rsid w:val="000A4DA1"/>
    <w:rsid w:val="001D30FE"/>
    <w:rsid w:val="001E3E0C"/>
    <w:rsid w:val="00211FCC"/>
    <w:rsid w:val="00267E64"/>
    <w:rsid w:val="002F7CD5"/>
    <w:rsid w:val="0049235B"/>
    <w:rsid w:val="004D7A72"/>
    <w:rsid w:val="00534482"/>
    <w:rsid w:val="006816B8"/>
    <w:rsid w:val="007B1878"/>
    <w:rsid w:val="009C5D03"/>
    <w:rsid w:val="009F0F15"/>
    <w:rsid w:val="00A326B9"/>
    <w:rsid w:val="00AF223A"/>
    <w:rsid w:val="00C10F74"/>
    <w:rsid w:val="00D72097"/>
    <w:rsid w:val="00DB721D"/>
    <w:rsid w:val="00E3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5651E1"/>
  <w15:chartTrackingRefBased/>
  <w15:docId w15:val="{B1B883B2-D5AF-428C-96A0-2BE8DEAC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E64"/>
    <w:pPr>
      <w:spacing w:before="12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0FE"/>
    <w:pPr>
      <w:keepNext/>
      <w:keepLines/>
      <w:tabs>
        <w:tab w:val="right" w:pos="14670"/>
      </w:tabs>
      <w:spacing w:before="0" w:after="240" w:line="240" w:lineRule="auto"/>
      <w:outlineLvl w:val="0"/>
    </w:pPr>
    <w:rPr>
      <w:rFonts w:eastAsiaTheme="majorEastAsia" w:cstheme="majorBidi"/>
      <w:color w:val="762057"/>
      <w:sz w:val="44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A72"/>
    <w:pPr>
      <w:tabs>
        <w:tab w:val="left" w:pos="2880"/>
        <w:tab w:val="left" w:pos="4140"/>
        <w:tab w:val="left" w:pos="5940"/>
      </w:tabs>
      <w:outlineLvl w:val="1"/>
    </w:pPr>
    <w:rPr>
      <w:color w:val="762057"/>
      <w:sz w:val="32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0FE"/>
    <w:rPr>
      <w:rFonts w:ascii="Arial" w:eastAsiaTheme="majorEastAsia" w:hAnsi="Arial" w:cstheme="majorBidi"/>
      <w:color w:val="762057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D7A72"/>
    <w:rPr>
      <w:rFonts w:ascii="Arial" w:hAnsi="Arial"/>
      <w:color w:val="762057"/>
      <w:sz w:val="3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F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Sheryle Dooley</dc:creator>
  <cp:keywords/>
  <dc:description/>
  <cp:lastModifiedBy>Sheryle Dooley</cp:lastModifiedBy>
  <cp:revision>6</cp:revision>
  <dcterms:created xsi:type="dcterms:W3CDTF">2025-04-22T09:43:00Z</dcterms:created>
  <dcterms:modified xsi:type="dcterms:W3CDTF">2025-04-25T12:32:00Z</dcterms:modified>
</cp:coreProperties>
</file>